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9D109" w14:textId="77777777" w:rsidR="00804E14" w:rsidRPr="00B31D33" w:rsidRDefault="00AC7356">
      <w:pPr>
        <w:spacing w:before="480" w:after="480"/>
        <w:jc w:val="left"/>
        <w:rPr>
          <w:rFonts w:ascii="微软雅黑" w:eastAsia="微软雅黑" w:hAnsi="微软雅黑"/>
          <w:szCs w:val="21"/>
        </w:rPr>
      </w:pPr>
      <w:r w:rsidRPr="00B31D33">
        <w:rPr>
          <w:rFonts w:ascii="微软雅黑" w:eastAsia="微软雅黑" w:hAnsi="微软雅黑" w:cs="Times New Roman"/>
          <w:b/>
          <w:szCs w:val="21"/>
        </w:rPr>
        <w:t>Dmall OS隐私政策</w:t>
      </w:r>
    </w:p>
    <w:p w14:paraId="5AB51983" w14:textId="77777777" w:rsidR="00804E14" w:rsidRPr="00B31D33" w:rsidRDefault="00AC7356" w:rsidP="00B31D33">
      <w:pPr>
        <w:ind w:firstLineChars="200" w:firstLine="420"/>
        <w:jc w:val="left"/>
        <w:rPr>
          <w:rFonts w:ascii="微软雅黑" w:eastAsia="微软雅黑" w:hAnsi="微软雅黑"/>
          <w:szCs w:val="21"/>
        </w:rPr>
      </w:pPr>
      <w:r w:rsidRPr="00B31D33">
        <w:rPr>
          <w:rFonts w:ascii="微软雅黑" w:eastAsia="微软雅黑" w:hAnsi="微软雅黑" w:cs="Times New Roman"/>
          <w:b/>
          <w:szCs w:val="21"/>
        </w:rPr>
        <w:t>我们非常重视保护您的信息。</w:t>
      </w:r>
    </w:p>
    <w:p w14:paraId="70A0AF39" w14:textId="77777777" w:rsidR="00804E14" w:rsidRPr="00B31D33" w:rsidRDefault="00AC7356" w:rsidP="00B31D33">
      <w:pPr>
        <w:ind w:firstLineChars="200" w:firstLine="420"/>
        <w:jc w:val="left"/>
        <w:rPr>
          <w:rFonts w:ascii="微软雅黑" w:eastAsia="微软雅黑" w:hAnsi="微软雅黑"/>
          <w:szCs w:val="21"/>
        </w:rPr>
      </w:pPr>
      <w:r w:rsidRPr="00B31D33">
        <w:rPr>
          <w:rFonts w:ascii="微软雅黑" w:eastAsia="微软雅黑" w:hAnsi="微软雅黑" w:cs="Times New Roman"/>
          <w:b/>
          <w:szCs w:val="21"/>
        </w:rPr>
        <w:t>本政策仅适用于多点（深圳）数字科技有限公司及其关联公司（以下简称“多点”或“我们”）向用户（包括企业用户、企业用户管理员及员工用户）（以下简称“您”）提供的Dmall OS系统产品/服务，包括“OS Phone”、“OS Pad”、“OS PC”、“配送APP”、“拣货APP”、“多点地推APP”、“多点稽核”等多项产品/服务。</w:t>
      </w:r>
      <w:bookmarkStart w:id="0" w:name="_GoBack"/>
      <w:bookmarkEnd w:id="0"/>
    </w:p>
    <w:p w14:paraId="012FE3E3" w14:textId="148FDF0F" w:rsidR="00B31D33" w:rsidRPr="00B31D33" w:rsidRDefault="00AC7356" w:rsidP="00B31D33">
      <w:pPr>
        <w:ind w:firstLineChars="200" w:firstLine="420"/>
        <w:jc w:val="left"/>
        <w:rPr>
          <w:rFonts w:ascii="微软雅黑" w:eastAsia="微软雅黑" w:hAnsi="微软雅黑"/>
          <w:szCs w:val="21"/>
        </w:rPr>
      </w:pPr>
      <w:r w:rsidRPr="00B31D33">
        <w:rPr>
          <w:rFonts w:ascii="微软雅黑" w:eastAsia="微软雅黑" w:hAnsi="微软雅黑" w:cs="Times New Roman"/>
          <w:b/>
          <w:szCs w:val="21"/>
        </w:rPr>
        <w:t>需要特别说明的是，本政策不适用于其他第三方向您提供的产品/服务，也不适用于Dmall OS系统或相关应用中已另行独立设置隐私政策的产品/服务。第三方向您提供的产品/服务适用其向您另行说明的隐私政策。</w:t>
      </w:r>
    </w:p>
    <w:p w14:paraId="41A52A61" w14:textId="35225551" w:rsidR="00804E14" w:rsidRPr="00B31D33" w:rsidRDefault="00AC7356" w:rsidP="00B31D33">
      <w:pPr>
        <w:jc w:val="left"/>
        <w:rPr>
          <w:rFonts w:ascii="微软雅黑" w:eastAsia="微软雅黑" w:hAnsi="微软雅黑"/>
          <w:szCs w:val="21"/>
        </w:rPr>
      </w:pPr>
      <w:r w:rsidRPr="00B31D33">
        <w:rPr>
          <w:rFonts w:ascii="微软雅黑" w:eastAsia="微软雅黑" w:hAnsi="微软雅黑" w:cs="Times New Roman"/>
          <w:b/>
          <w:szCs w:val="21"/>
        </w:rPr>
        <w:t>最近更新日期：2020年11月18日</w:t>
      </w:r>
    </w:p>
    <w:p w14:paraId="54C6A90D" w14:textId="652356C4"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如果您有任何疑问、意见或建议，请通过本政策“如何联系我们”章节所列的反馈渠道与我们联系。</w:t>
      </w:r>
    </w:p>
    <w:p w14:paraId="64502DA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本政策将帮助您了解以下内容：</w:t>
      </w:r>
    </w:p>
    <w:p w14:paraId="72F4B9B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一、个人信息收集使用规则</w:t>
      </w:r>
    </w:p>
    <w:p w14:paraId="318544A0"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二、我们如何使用Cookie和同类技术</w:t>
      </w:r>
    </w:p>
    <w:p w14:paraId="60A668F1"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三、我们如何保护您的个人信息</w:t>
      </w:r>
    </w:p>
    <w:p w14:paraId="6B14D5F1"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四、您的权利</w:t>
      </w:r>
    </w:p>
    <w:p w14:paraId="19606A13"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五、我们如何处理儿童的个人信息</w:t>
      </w:r>
    </w:p>
    <w:p w14:paraId="22D2278E"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六、您的个人信息如何在全球范围转移</w:t>
      </w:r>
    </w:p>
    <w:p w14:paraId="73444574"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七、本政策如何更新</w:t>
      </w:r>
    </w:p>
    <w:p w14:paraId="1D296F4D"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八、如何联系我们</w:t>
      </w:r>
    </w:p>
    <w:p w14:paraId="59589EBE" w14:textId="6E6CF5EC"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九、概念和术语解释</w:t>
      </w:r>
    </w:p>
    <w:p w14:paraId="37CEBB43"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我们深知个人信息对您的重要性，并会尽全力保护您的个人信息安全可靠。我们致力于维持您对我们的信任，恪守以下原则，保护您的个人信息：权责一致原则、目的明确原则、选择同意原则、最小必要原则、确保安全原则、主体参与原则、公开透明原则等。同时，我们承诺，我们将按业界成熟的安全标准，采取相应的安全保护措施来保护您的个人信息。</w:t>
      </w:r>
    </w:p>
    <w:p w14:paraId="10F2C3D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请您务必审慎阅读、充分理解协议及规则的各条款内容，特别是免除或者限制我们责任的条款、限制您的权利的条款等。限制、免责条款或者其他涉及您重大权益的条款可能以加粗等形式提示您重点注意。</w:t>
      </w:r>
    </w:p>
    <w:p w14:paraId="4C4F17E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您并非必须接受本政策或前述类似文件，但您应知晓，如果您选择不接受，我们将无法为您提供完整的产品或服务，也可能无法回应或解决您在某些具体场景下遇到的问题。您也可以选择停止使用我们的产品或服务。您单击【同意】、【再想想】</w:t>
      </w:r>
      <w:r w:rsidRPr="00B31D33">
        <w:rPr>
          <w:rFonts w:ascii="微软雅黑" w:eastAsia="微软雅黑" w:hAnsi="微软雅黑" w:cs="Times New Roman"/>
          <w:szCs w:val="21"/>
        </w:rPr>
        <w:t xml:space="preserve"> </w:t>
      </w:r>
      <w:r w:rsidRPr="00B31D33">
        <w:rPr>
          <w:rFonts w:ascii="微软雅黑" w:eastAsia="微软雅黑" w:hAnsi="微软雅黑" w:cs="Times New Roman"/>
          <w:b/>
          <w:szCs w:val="21"/>
        </w:rPr>
        <w:t>或您使用本服务，或者以其他任何明示或者默示方式表示接受本政策的，均视为您已阅读并同意本政策。本政策即在您与多点之</w:t>
      </w:r>
      <w:r w:rsidRPr="00B31D33">
        <w:rPr>
          <w:rFonts w:ascii="微软雅黑" w:eastAsia="微软雅黑" w:hAnsi="微软雅黑" w:cs="Times New Roman"/>
          <w:b/>
          <w:szCs w:val="21"/>
        </w:rPr>
        <w:lastRenderedPageBreak/>
        <w:t>间产生法律效力，成为对双方均具有约束力的法律文件。</w:t>
      </w:r>
    </w:p>
    <w:p w14:paraId="1154866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如果您是中国大陆地区以外的用户，您订立或履行本政策还需要同时遵守您所属和/或所处国家或地区的法律。</w:t>
      </w:r>
    </w:p>
    <w:p w14:paraId="72B511EE"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本隐私政策与您使用的多点产品与/或服务及该产品与/或服务所包括的各种业务功能（以下统称“我们的产品与/或服务”）息息相关，本隐私政策中涉及的相关术语，我们尽量简明扼要地表述，以便您更好地理解。</w:t>
      </w:r>
    </w:p>
    <w:p w14:paraId="277DC29C"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我们的产品与/或服务种类众多且不时优化，具体产品或服务所依赖的个人信息可能存在差异，或可能于本政策发布后发生调整。因此，除本政策外，我们还将通过隐私提示、补充声明等向您阐述某些具体产品或服务下的个人信息处理情况。在使用这些产品或服务时，请您注意阅读相关提示或声明。在我们更新本隐私政策后（我们会及时提示您更新的情况）继续使用我们的产品与/或服务，即意味着您同意本隐私政策(含更新版本)内容，并且同意我们按照本隐私政策收集、使用、保存和共享您的相关信息。</w:t>
      </w:r>
    </w:p>
    <w:p w14:paraId="1E9FAAEC" w14:textId="77777777" w:rsidR="00804E14" w:rsidRPr="00B31D33" w:rsidRDefault="00804E14">
      <w:pPr>
        <w:jc w:val="left"/>
        <w:rPr>
          <w:rFonts w:ascii="微软雅黑" w:eastAsia="微软雅黑" w:hAnsi="微软雅黑"/>
          <w:szCs w:val="21"/>
        </w:rPr>
      </w:pPr>
    </w:p>
    <w:p w14:paraId="6E6CE7D0"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一、个人信息收集使用规则</w:t>
      </w:r>
    </w:p>
    <w:p w14:paraId="63060CB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为实现向您提供我们产品及/或服务的基本功能，您须授权我们收集、使用的必要的信息。如您拒绝提供相应信息，您将无法正常使用我们的产品及/或服务；</w:t>
      </w:r>
    </w:p>
    <w:p w14:paraId="7A230047"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为实现向您提供我们产品及/或服务的附加功能，您可选择授权我们收集、使用的信息。如您拒绝提供，您将无法正常使用相关附加功能或无法达到我们拟达到的功能效果，但并不会影响您正常使用我们产品及/或服务的基本功能。</w:t>
      </w:r>
    </w:p>
    <w:p w14:paraId="2BCE934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提醒您注意：</w:t>
      </w:r>
    </w:p>
    <w:p w14:paraId="2EF53C26"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我们的产品/服务通过不同载体提供，不同用户选择使用的具体产品/服务不同将导致基本/附加功能及收集使用的个人信息类型、范围等会有所区别，具体收集信息内容、范围请以具体的产品/服务功能为准；</w:t>
      </w:r>
    </w:p>
    <w:p w14:paraId="1111557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如果您向我们提交的、或通过我们的产品/服务收集的信息中含有他人个人信息，请您确保已合法取得相关主体的完整有效授权。特别是，若前述信息中涉及儿童个人信息的，您需事先征得信息主体的监护人的同意。</w:t>
      </w:r>
    </w:p>
    <w:p w14:paraId="6108CA5D" w14:textId="77777777" w:rsidR="00804E14" w:rsidRPr="00B31D33" w:rsidRDefault="00804E14">
      <w:pPr>
        <w:jc w:val="left"/>
        <w:rPr>
          <w:rFonts w:ascii="微软雅黑" w:eastAsia="微软雅黑" w:hAnsi="微软雅黑"/>
          <w:szCs w:val="21"/>
        </w:rPr>
      </w:pPr>
    </w:p>
    <w:p w14:paraId="29482F9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1、我们如何收集您的个人信息</w:t>
      </w:r>
    </w:p>
    <w:p w14:paraId="5156C3F1"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（1）用户注册</w:t>
      </w:r>
    </w:p>
    <w:p w14:paraId="08A7D9B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如果您是员工用户，您隶属的企业用户管理员至少要向我们提供您的个人信息为您开通企业账户子账户，该子账户即为您的员工账户。提供的个人信息为您的</w:t>
      </w:r>
      <w:r w:rsidRPr="00B31D33">
        <w:rPr>
          <w:rFonts w:ascii="微软雅黑" w:eastAsia="微软雅黑" w:hAnsi="微软雅黑" w:cs="Times New Roman"/>
          <w:b/>
          <w:szCs w:val="21"/>
        </w:rPr>
        <w:t>姓名、员工号、手机号码、身份证号、归属公司和部门，以及您工作的具体站点</w:t>
      </w:r>
      <w:r w:rsidRPr="00B31D33">
        <w:rPr>
          <w:rFonts w:ascii="微软雅黑" w:eastAsia="微软雅黑" w:hAnsi="微软雅黑" w:cs="Times New Roman"/>
          <w:szCs w:val="21"/>
        </w:rPr>
        <w:t>。您的账户名为您的姓名，您可以修改补充您的</w:t>
      </w:r>
      <w:r w:rsidRPr="00B31D33">
        <w:rPr>
          <w:rFonts w:ascii="微软雅黑" w:eastAsia="微软雅黑" w:hAnsi="微软雅黑" w:cs="Times New Roman"/>
          <w:b/>
          <w:szCs w:val="21"/>
        </w:rPr>
        <w:t>头像</w:t>
      </w:r>
      <w:r w:rsidRPr="00B31D33">
        <w:rPr>
          <w:rFonts w:ascii="微软雅黑" w:eastAsia="微软雅黑" w:hAnsi="微软雅黑" w:cs="Times New Roman"/>
          <w:szCs w:val="21"/>
        </w:rPr>
        <w:t>。以上注册用的信息为您的“账户信息”，您的账户信息将有助于我们或您隶属的企业用户确认您的身份、计算您的绩效、监督及管理您的工作情况。如果您不提供这些信息，您将无法使用Dmall OS的基本功能。您可通过Dmall OS员工账户修改头像，如果您需要修改</w:t>
      </w:r>
      <w:r w:rsidRPr="00B31D33">
        <w:rPr>
          <w:rFonts w:ascii="微软雅黑" w:eastAsia="微软雅黑" w:hAnsi="微软雅黑" w:cs="Times New Roman"/>
          <w:szCs w:val="21"/>
        </w:rPr>
        <w:lastRenderedPageBreak/>
        <w:t>其他账户信息，需要联系为您开通账户的企业用户管理员处理。</w:t>
      </w:r>
    </w:p>
    <w:p w14:paraId="2A57B07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（2）账户信息展示</w:t>
      </w:r>
    </w:p>
    <w:p w14:paraId="0119E2E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如果您已拥有Dmall OS账户，我们可能会在您使用Dmall OS产品/服务中显示您的上述个人信息，包括通过您的账户集中展示您的</w:t>
      </w:r>
      <w:r w:rsidRPr="00B31D33">
        <w:rPr>
          <w:rFonts w:ascii="微软雅黑" w:eastAsia="微软雅黑" w:hAnsi="微软雅黑" w:cs="Times New Roman"/>
          <w:b/>
          <w:szCs w:val="21"/>
        </w:rPr>
        <w:t>个人资料、工作情况、操作数据</w:t>
      </w:r>
      <w:r w:rsidRPr="00B31D33">
        <w:rPr>
          <w:rFonts w:ascii="微软雅黑" w:eastAsia="微软雅黑" w:hAnsi="微软雅黑" w:cs="Times New Roman"/>
          <w:szCs w:val="21"/>
        </w:rPr>
        <w:t>。我们会尊重您对账户设置所做的选择。</w:t>
      </w:r>
    </w:p>
    <w:p w14:paraId="5921B22B"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（3）设备信息：</w:t>
      </w:r>
    </w:p>
    <w:p w14:paraId="7CBD130E"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在您使用我们服务过程中，为保障您的账户安全、识别账户异常状态、了解产品适配性、向您提供更契合您需求的页面展示和搜索结果，我们可能会自动收集您的使用情况并存储为网络日志信息。我们会根据您在软件安装及/或使用中的具体操作，接收并记录您所</w:t>
      </w:r>
      <w:r w:rsidRPr="00B31D33">
        <w:rPr>
          <w:rFonts w:ascii="微软雅黑" w:eastAsia="微软雅黑" w:hAnsi="微软雅黑" w:cs="Times New Roman"/>
          <w:b/>
          <w:szCs w:val="21"/>
        </w:rPr>
        <w:t>使用的设备相关信息（包括硬件序列号、设备 MAC 地址、设备型号、操作系统版本 、 软 件 列 表 、 设 备 广 告 标 识 符 、 唯 一 设 备 识 别 码 如IMEI/IDFA/OPENUDID/GUID 或 SIM 卡 IMSI 信息等、网卡地址、移动应用列表等软硬件及设备环境信息）、设备所在位置相关信息（包括您授权的 GPS 位置以及 WLAN 接入点、蓝牙和基站、行踪轨迹等传感器信息）</w:t>
      </w:r>
      <w:r w:rsidRPr="00B31D33">
        <w:rPr>
          <w:rFonts w:ascii="微软雅黑" w:eastAsia="微软雅黑" w:hAnsi="微软雅黑" w:cs="Times New Roman"/>
          <w:szCs w:val="21"/>
        </w:rPr>
        <w:t>。</w:t>
      </w:r>
    </w:p>
    <w:p w14:paraId="7C90F9E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（4）服务日志信息：</w:t>
      </w:r>
    </w:p>
    <w:p w14:paraId="60D093B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在您使用我们服务过程中，为保障您的账户安全、识别账户异常状态、了解产品适配性、向您提供更契合您需求的页面展示和搜索结果，我们可能会自动收集您的使用情况并存储为网络日志信息。当您使用我们的产品/服务时，我们会自动收集</w:t>
      </w:r>
      <w:r w:rsidRPr="00B31D33">
        <w:rPr>
          <w:rFonts w:ascii="微软雅黑" w:eastAsia="微软雅黑" w:hAnsi="微软雅黑" w:cs="Times New Roman"/>
          <w:b/>
          <w:szCs w:val="21"/>
        </w:rPr>
        <w:t>您对我们服务的详细使用情况，作为服务日志保存，包括浏览、点击查看、搜索查询、交易、发布信息，以及IP 地址、浏览器类型、电信运营商、使用语言、访问日期和时间</w:t>
      </w:r>
      <w:r w:rsidRPr="00B31D33">
        <w:rPr>
          <w:rFonts w:ascii="微软雅黑" w:eastAsia="微软雅黑" w:hAnsi="微软雅黑" w:cs="Times New Roman"/>
          <w:szCs w:val="21"/>
        </w:rPr>
        <w:t>。</w:t>
      </w:r>
    </w:p>
    <w:p w14:paraId="3CBF0016"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请注意，单独的设备信息、服务日志信息是无法识别特定自然人身份的信息。如果我们将这类非个人信息与其他信息结合用于识别特定自然人身份，或者将其与个人信息结合使用，则在结合使用期间，这类非个人信息将被视为个人信息。</w:t>
      </w:r>
    </w:p>
    <w:p w14:paraId="06731F77"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（5）客诉及争议处理</w:t>
      </w:r>
    </w:p>
    <w:p w14:paraId="098AD90C"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您在使用Dmall OS产品或服务中</w:t>
      </w:r>
      <w:r w:rsidRPr="00B31D33">
        <w:rPr>
          <w:rFonts w:ascii="微软雅黑" w:eastAsia="微软雅黑" w:hAnsi="微软雅黑" w:cs="Times New Roman"/>
          <w:b/>
          <w:szCs w:val="21"/>
        </w:rPr>
        <w:t>同消费者产生的通信/通话记录</w:t>
      </w:r>
      <w:r w:rsidRPr="00B31D33">
        <w:rPr>
          <w:rFonts w:ascii="微软雅黑" w:eastAsia="微软雅黑" w:hAnsi="微软雅黑" w:cs="Times New Roman"/>
          <w:szCs w:val="21"/>
        </w:rPr>
        <w:t>将被保存，如果消费者针对具体订单进行咨询、投诉或提建议的，我们会使用这些记录作为问责依据之一。</w:t>
      </w:r>
    </w:p>
    <w:p w14:paraId="2EB55968"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（6）地理位置及运动轨迹信息</w:t>
      </w:r>
    </w:p>
    <w:p w14:paraId="7E33BF86"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为了实现企业用户对配送员工用户的管理功能，当您首次使用配送功能时，我们会提示是否允许Dmall OS获取您的</w:t>
      </w:r>
      <w:r w:rsidRPr="00B31D33">
        <w:rPr>
          <w:rFonts w:ascii="微软雅黑" w:eastAsia="微软雅黑" w:hAnsi="微软雅黑" w:cs="Times New Roman"/>
          <w:b/>
          <w:szCs w:val="21"/>
        </w:rPr>
        <w:t>地理位置信息</w:t>
      </w:r>
      <w:r w:rsidRPr="00B31D33">
        <w:rPr>
          <w:rFonts w:ascii="微软雅黑" w:eastAsia="微软雅黑" w:hAnsi="微软雅黑" w:cs="Times New Roman"/>
          <w:szCs w:val="21"/>
        </w:rPr>
        <w:t>。在您使用系统的过程中，可以随时通过员工账户的设备管理功能，选择是否允许Dmall OS获取</w:t>
      </w:r>
      <w:r w:rsidRPr="00B31D33">
        <w:rPr>
          <w:rFonts w:ascii="微软雅黑" w:eastAsia="微软雅黑" w:hAnsi="微软雅黑" w:cs="Times New Roman"/>
          <w:b/>
          <w:szCs w:val="21"/>
        </w:rPr>
        <w:t>地理位置信息</w:t>
      </w:r>
      <w:r w:rsidRPr="00B31D33">
        <w:rPr>
          <w:rFonts w:ascii="微软雅黑" w:eastAsia="微软雅黑" w:hAnsi="微软雅黑" w:cs="Times New Roman"/>
          <w:szCs w:val="21"/>
        </w:rPr>
        <w:t>。获得您的允许后，我们将通过IP地址、GPS获取您的</w:t>
      </w:r>
      <w:r w:rsidRPr="00B31D33">
        <w:rPr>
          <w:rFonts w:ascii="微软雅黑" w:eastAsia="微软雅黑" w:hAnsi="微软雅黑" w:cs="Times New Roman"/>
          <w:b/>
          <w:szCs w:val="21"/>
        </w:rPr>
        <w:t>地理位置信息</w:t>
      </w:r>
      <w:r w:rsidRPr="00B31D33">
        <w:rPr>
          <w:rFonts w:ascii="微软雅黑" w:eastAsia="微软雅黑" w:hAnsi="微软雅黑" w:cs="Times New Roman"/>
          <w:szCs w:val="21"/>
        </w:rPr>
        <w:t>，您的</w:t>
      </w:r>
      <w:r w:rsidRPr="00B31D33">
        <w:rPr>
          <w:rFonts w:ascii="微软雅黑" w:eastAsia="微软雅黑" w:hAnsi="微软雅黑" w:cs="Times New Roman"/>
          <w:b/>
          <w:szCs w:val="21"/>
        </w:rPr>
        <w:t>地理位置及运动轨迹信息</w:t>
      </w:r>
      <w:r w:rsidRPr="00B31D33">
        <w:rPr>
          <w:rFonts w:ascii="微软雅黑" w:eastAsia="微软雅黑" w:hAnsi="微软雅黑" w:cs="Times New Roman"/>
          <w:szCs w:val="21"/>
        </w:rPr>
        <w:t>将被收集并保存，用于判断配送工作进行的具体情况。如果您拒绝Dmall OS获取位置信息，您将无法正常使用配送接单功能。</w:t>
      </w:r>
    </w:p>
    <w:p w14:paraId="2247623B"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（7）人脸照片及考勤打卡信息</w:t>
      </w:r>
    </w:p>
    <w:p w14:paraId="2790304D"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为了实现企业用户对员工用户的考勤管理功能，当您使用考勤功能时，您的</w:t>
      </w:r>
      <w:r w:rsidRPr="00B31D33">
        <w:rPr>
          <w:rFonts w:ascii="微软雅黑" w:eastAsia="微软雅黑" w:hAnsi="微软雅黑" w:cs="Times New Roman"/>
          <w:b/>
          <w:szCs w:val="21"/>
        </w:rPr>
        <w:t>人脸照片信息、考勤打卡信息</w:t>
      </w:r>
      <w:r w:rsidRPr="00B31D33">
        <w:rPr>
          <w:rFonts w:ascii="微软雅黑" w:eastAsia="微软雅黑" w:hAnsi="微软雅黑" w:cs="Times New Roman"/>
          <w:szCs w:val="21"/>
        </w:rPr>
        <w:t>将被收集并保存，用于您日常打卡及统计您的考勤情况。</w:t>
      </w:r>
    </w:p>
    <w:p w14:paraId="6199BCA8"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lastRenderedPageBreak/>
        <w:t>在您的人脸照片被收集前，我们将使用弹窗等方式再次提示您注意。为您开通子账户的企业用户或您本人不开通或不同意使用考勤管理产品/服务的，您可以通过页面提示拒绝该项信息收集。</w:t>
      </w:r>
    </w:p>
    <w:p w14:paraId="61E76C3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如您需要重新录入您的人脸信息的，请您联系为您开通子账户的企业用户管理员，通过企业账户实现重新录入。</w:t>
      </w:r>
    </w:p>
    <w:p w14:paraId="062E9AF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（8）其他工作记录</w:t>
      </w:r>
    </w:p>
    <w:p w14:paraId="44FC100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为了实现企业用户对员工用户的管理功能（如计算绩效、分配任务等），您</w:t>
      </w:r>
      <w:r w:rsidRPr="00B31D33">
        <w:rPr>
          <w:rFonts w:ascii="微软雅黑" w:eastAsia="微软雅黑" w:hAnsi="微软雅黑" w:cs="Times New Roman"/>
          <w:b/>
          <w:szCs w:val="21"/>
        </w:rPr>
        <w:t>使用Dmall OS的工作信息及工作记录</w:t>
      </w:r>
      <w:r w:rsidRPr="00B31D33">
        <w:rPr>
          <w:rFonts w:ascii="微软雅黑" w:eastAsia="微软雅黑" w:hAnsi="微软雅黑" w:cs="Times New Roman"/>
          <w:szCs w:val="21"/>
        </w:rPr>
        <w:t>将被收集并提供给为您开通员工账户的企业用户。</w:t>
      </w:r>
    </w:p>
    <w:p w14:paraId="14FEF67E" w14:textId="1FF631DF" w:rsidR="00804E14" w:rsidRDefault="00804E14">
      <w:pPr>
        <w:jc w:val="left"/>
        <w:rPr>
          <w:rFonts w:ascii="微软雅黑" w:eastAsia="微软雅黑" w:hAnsi="微软雅黑"/>
          <w:szCs w:val="21"/>
        </w:rPr>
      </w:pPr>
    </w:p>
    <w:p w14:paraId="42E3EABD" w14:textId="77777777" w:rsidR="00D00A01" w:rsidRPr="00B31D33" w:rsidRDefault="00D00A01">
      <w:pPr>
        <w:jc w:val="left"/>
        <w:rPr>
          <w:rFonts w:ascii="微软雅黑" w:eastAsia="微软雅黑" w:hAnsi="微软雅黑"/>
          <w:szCs w:val="21"/>
        </w:rPr>
      </w:pPr>
    </w:p>
    <w:p w14:paraId="14430A7B"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2、我们如何使用您的个人信息</w:t>
      </w:r>
    </w:p>
    <w:p w14:paraId="6AF5C7D4"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1）若您提供的信息中含有其他用户的个人信息，在向多点提供这些个人信息之前，您需确保您已经取得合法的授权。若其中涉及未成年人个人信息的，您需在发布前取得对应未成年人监护人的同意，前述情形下监护人有权通过本政策第八条的途径联系我们，要求更正或删除涉及未成年人个人信息的内容。企业用户应在法律法规及监管部门允许的范围内，依据同员工用户的约定收集、使用、提供、删除员工用户的个人信息。</w:t>
      </w:r>
    </w:p>
    <w:p w14:paraId="7200043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（2）若我们将信息用于本政策未载明的其他用途，或者将基于特定目的收集而来的信息用于其他目的，或者我们主动从第三方处获取您的个人信息，均会事先获得您的同意。</w:t>
      </w:r>
    </w:p>
    <w:p w14:paraId="05AF1AC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（3）征得授权同意的例外</w:t>
      </w:r>
    </w:p>
    <w:p w14:paraId="29A3524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您充分理解并同意，我们在以下情况下收集、使用您的个人信息无需您的授权同意，且我们可能不会响应您提出的更正/修改、删除、注销、撤回同意、索取信息的请求：</w:t>
      </w:r>
    </w:p>
    <w:p w14:paraId="7998760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a)   与国家安全、国防安全有关的；</w:t>
      </w:r>
    </w:p>
    <w:p w14:paraId="68F43378"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b)   与公共安全、公共卫生、重大公共利益有关的；</w:t>
      </w:r>
    </w:p>
    <w:p w14:paraId="7B676F76"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c)   与犯罪侦查、起诉、审判和判决执行等司法或行政执法有关的；</w:t>
      </w:r>
    </w:p>
    <w:p w14:paraId="4A2BFF26"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d)   出于维护您或其他个人的生命、财产等重大合法权益但又很难得到本人同意的；</w:t>
      </w:r>
    </w:p>
    <w:p w14:paraId="14E8234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e)   您自行向社会公众公开的个人信息；</w:t>
      </w:r>
    </w:p>
    <w:p w14:paraId="289D5546"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f)   从合法公开披露的信息中收集个人信息的，如合法的新闻报道、政府信息公开等渠道。</w:t>
      </w:r>
    </w:p>
    <w:p w14:paraId="36DD1E0B"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g)   根据与您签订和履行相关协议或其他书面文件所必需的；</w:t>
      </w:r>
    </w:p>
    <w:p w14:paraId="5BD66E00"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h)   用于维护所提供的产品及/或服务的安全稳定运行所必需的，例如发现、处置产品及/或服务的故障；</w:t>
      </w:r>
    </w:p>
    <w:p w14:paraId="4C46E651"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i)   为合法的新闻报道所必需的；</w:t>
      </w:r>
    </w:p>
    <w:p w14:paraId="56FE95F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j)   学术研究机构基于公共利益开展统计或学术研究所必要，且对外提供学术研究或描述的结果时，对结果中所包含的个人信息进行去标识化处理的；</w:t>
      </w:r>
    </w:p>
    <w:p w14:paraId="7FCC8EE1"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k)   法律法规规定的其他情形。</w:t>
      </w:r>
    </w:p>
    <w:p w14:paraId="65923FA1"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（4）请知悉，根据适用的法律，若我们对个人信息采取技术措施和其他必要措施进行处理，</w:t>
      </w:r>
      <w:r w:rsidRPr="00B31D33">
        <w:rPr>
          <w:rFonts w:ascii="微软雅黑" w:eastAsia="微软雅黑" w:hAnsi="微软雅黑" w:cs="Times New Roman"/>
          <w:b/>
          <w:szCs w:val="21"/>
        </w:rPr>
        <w:lastRenderedPageBreak/>
        <w:t>使得数据接收方无法重新识别特定个人且不能复原，或我们可能会对收集的信息进行去标识化地研究、统计分析和预测，用于改善多点的内容和布局，为商业决策提供产品或服务支撑，以及改进我们的产品和服务（包括使用匿名数据进行机器学习或模型算法训练），则此类处理后数据的使用无需另行向您通知并征得您的同意。</w:t>
      </w:r>
    </w:p>
    <w:p w14:paraId="369FE0ED" w14:textId="77777777" w:rsidR="00804E14" w:rsidRPr="00B31D33" w:rsidRDefault="00804E14">
      <w:pPr>
        <w:jc w:val="left"/>
        <w:rPr>
          <w:rFonts w:ascii="微软雅黑" w:eastAsia="微软雅黑" w:hAnsi="微软雅黑"/>
          <w:szCs w:val="21"/>
        </w:rPr>
      </w:pPr>
    </w:p>
    <w:p w14:paraId="2E84AAFB"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3、我们如何委托处理、共享、转让、公开披露您的个人信息</w:t>
      </w:r>
    </w:p>
    <w:p w14:paraId="32A03294"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（1）委托处理</w:t>
      </w:r>
    </w:p>
    <w:p w14:paraId="46C137F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我们的产品/服务中某些具体模块或功能由外部供应商提供，如我们会使用第三方软件实现账号验证、录音提取、人脸信息识别处理等功能。</w:t>
      </w:r>
    </w:p>
    <w:p w14:paraId="7D8D2DFC"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对我们委托处理个人信息的公司、组织和个人，我们会与其签署严格的保密协议，要求他们按照我们的要求、本隐私政策以及其他任何相关的保密和安全措施来处理个人信息。</w:t>
      </w:r>
    </w:p>
    <w:p w14:paraId="2C2A1748"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（2）共享</w:t>
      </w:r>
    </w:p>
    <w:p w14:paraId="65CBED03"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我们不会与本公司以外的任何公司、组织和个人分享您的个人信息，除非获得您的明确同意。</w:t>
      </w:r>
      <w:r w:rsidRPr="00B31D33">
        <w:rPr>
          <w:rFonts w:ascii="微软雅黑" w:eastAsia="微软雅黑" w:hAnsi="微软雅黑" w:cs="Times New Roman"/>
          <w:b/>
          <w:szCs w:val="21"/>
        </w:rPr>
        <w:t>目前，我们会在以下情形中，向您征求您对共享个人信息的授权同意：</w:t>
      </w:r>
    </w:p>
    <w:p w14:paraId="5B506D58"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a) 在法定情形下的共享：我们可能会根据法律法规规定、诉讼、争议解决需要，或按行政、司法机关依法提出的要求，对外共享您的个人信息。</w:t>
      </w:r>
    </w:p>
    <w:p w14:paraId="377FC05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b) 同为员工用户开通子账户的企业用户共享：为了实现对隶属于相关企业的员工的工作情况的管理核查，我们将依据企业用户选择开通的产品/服务内容同企业用户共享员工用户基于相关功能下提供的信息。</w:t>
      </w:r>
    </w:p>
    <w:p w14:paraId="3B023DEB"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c) 与关联公司间共享：为便于我们向您提供产品和服务，识别会员账户异常，保护多点关联公司或其他用户或公众的人身财产安全免遭侵害，您的个人信息可能会与我们的关联公司和/或其指定的服务提供商共享。我们只会共享必要的个人信息，且受本隐私政策中所声明目的的约束，如果我们共享您的个人敏感信息或关联公司改变个人信息的使用及处理目的，将再次征求您的授权同意。</w:t>
      </w:r>
    </w:p>
    <w:p w14:paraId="600E2D5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 xml:space="preserve">d) </w:t>
      </w:r>
      <w:r w:rsidRPr="00B31D33">
        <w:rPr>
          <w:rFonts w:ascii="微软雅黑" w:eastAsia="微软雅黑" w:hAnsi="微软雅黑" w:cs="Times New Roman"/>
          <w:b/>
          <w:szCs w:val="21"/>
        </w:rPr>
        <w:t>与授权合作伙伴共享：SDK 技术由与我们合作的第三方机构提供，我们仅能知悉其要求获得授权的权限。第三方机构将会需要收集您的信息，我们无法获取您的信息，除非第三方机构明确向我们披露的要收集的敏感信息。第三方机构要求获得的权限以及明确向我们披露的收集的敏感信息，详见 《SDK 技术说明文档》。</w:t>
      </w:r>
    </w:p>
    <w:p w14:paraId="1AED918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（3）转让</w:t>
      </w:r>
    </w:p>
    <w:p w14:paraId="26F4FA14"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在获取明确同意的情况下转让：获得您的明确同意后，我们会向其他方转让您的个人信息；</w:t>
      </w:r>
    </w:p>
    <w:p w14:paraId="1F2AABC8"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在多点服务提供者发生合并、收购或破产清算情形，或其他涉及合并、收购或破产清算情形时，如涉及到个人信息转让，我们会要求新的持有您个人信息的公司、组织继续受本政策的约束，否则我们将要求该公司、组织和个人重新向您征求授权同意</w:t>
      </w:r>
    </w:p>
    <w:p w14:paraId="430CDB51"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（4）公开披露</w:t>
      </w:r>
    </w:p>
    <w:p w14:paraId="5F468D16"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我们仅会在以下情况下，公开披露您的个人信息：</w:t>
      </w:r>
    </w:p>
    <w:p w14:paraId="309F7CF4"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lastRenderedPageBreak/>
        <w:t>a) 获得您明确同意或基于您的主动选择，我们可能会公开披露您的个人信息；</w:t>
      </w:r>
    </w:p>
    <w:p w14:paraId="71896F0F"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b) 如果我们确定您出现违反法律法规或严重违反多点相关协议及规则的情况，或为保护企业用户或其他具体操作人员或公众的人身财产安全免遭侵害，我们可能依据法律法规或征得您同意的情况下披露关于您的个人信息，包括相关违规行为以及多点已对您采取的措施。</w:t>
      </w:r>
    </w:p>
    <w:p w14:paraId="40768B2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（5）共享、转让、公开披露个人信息时事先征得授权同意的例外</w:t>
      </w:r>
    </w:p>
    <w:p w14:paraId="1EC56F5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以下情形中，共享、转让、公开披露您的个人信息无需事先征得您的授权同意：</w:t>
      </w:r>
    </w:p>
    <w:p w14:paraId="174D7FCD"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a)  与国家安全、国防安全有关的；</w:t>
      </w:r>
    </w:p>
    <w:p w14:paraId="132CA67B"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b)  与公共安全、公共卫生、重大公共利益有关的；</w:t>
      </w:r>
    </w:p>
    <w:p w14:paraId="32FB6958"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c)  与犯罪侦查、起诉、审判和判决执行等司法或行政执法有关的；</w:t>
      </w:r>
    </w:p>
    <w:p w14:paraId="7205125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d)  出于维护您或其他个人的生命、财产等重大合法权益但又很难得到本人同意的；</w:t>
      </w:r>
    </w:p>
    <w:p w14:paraId="479D3E04"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e)  您自行向社会公众公开的个人信息；</w:t>
      </w:r>
    </w:p>
    <w:p w14:paraId="7660F21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f）从合法公开披露的信息中收集个人信息的，如合法的新闻报道、政府信息公开等渠道。</w:t>
      </w:r>
    </w:p>
    <w:p w14:paraId="00349056"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g)  请知悉，根据适用的法律，若我们对个人信息采取技术措施和其他必要措施进行处理，使得数据接收方无法重新识别特定个人且不能复原，则此类处理后数据的共享、转让、公开披露无需另行向您通知并征得您的同意。</w:t>
      </w:r>
    </w:p>
    <w:p w14:paraId="7B91F267" w14:textId="77777777" w:rsidR="00804E14" w:rsidRPr="00B31D33" w:rsidRDefault="00804E14">
      <w:pPr>
        <w:jc w:val="left"/>
        <w:rPr>
          <w:rFonts w:ascii="微软雅黑" w:eastAsia="微软雅黑" w:hAnsi="微软雅黑"/>
          <w:szCs w:val="21"/>
        </w:rPr>
      </w:pPr>
    </w:p>
    <w:p w14:paraId="290D5E58"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二、我们如何使用Cookie 和同类技术</w:t>
      </w:r>
    </w:p>
    <w:p w14:paraId="00E920AD"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为使您获得更轻松的访问体验，您使用Dmall OS产品或服务时，我们可能会通过采用各种技术收集和存储您访问Dmall OS服务的相关数据，在您访问或再次访问Dmall OS服务时,我们能识别您的身份，并通过分析数据为您提供更好更多的服务。包括使用小型数据文件识别您的身份，这么做是为了解您的使用习惯，帮您省去重复输入账户信息的步骤，或者帮助判断您的账户安全。这些数据文件可能是Cookie、Flash Cookie，或您的浏览器或关联应用程序提供的其他本地存储（统称“Cookie”）。</w:t>
      </w:r>
    </w:p>
    <w:p w14:paraId="0A974400"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请您理解，我们的某些服务只能通过使用Cookie才可得到实现。</w:t>
      </w:r>
      <w:r w:rsidRPr="00B31D33">
        <w:rPr>
          <w:rFonts w:ascii="微软雅黑" w:eastAsia="微软雅黑" w:hAnsi="微软雅黑" w:cs="Times New Roman"/>
          <w:b/>
          <w:szCs w:val="21"/>
        </w:rPr>
        <w:t>如果您的浏览器或浏览器附加服务允许，您可以修改对Cookie的接受程度或者拒绝Dmall OS的Cookie</w:t>
      </w:r>
      <w:r w:rsidRPr="00B31D33">
        <w:rPr>
          <w:rFonts w:ascii="微软雅黑" w:eastAsia="微软雅黑" w:hAnsi="微软雅黑" w:cs="Times New Roman"/>
          <w:szCs w:val="21"/>
        </w:rPr>
        <w:t>，但拒绝Dmall OS的Cookie在某些情况下您可能无法使用依赖于Cookies的Dmall OS服务的部分功能。</w:t>
      </w:r>
    </w:p>
    <w:p w14:paraId="68185B7C" w14:textId="77777777" w:rsidR="00804E14" w:rsidRPr="00B31D33" w:rsidRDefault="00804E14">
      <w:pPr>
        <w:jc w:val="left"/>
        <w:rPr>
          <w:rFonts w:ascii="微软雅黑" w:eastAsia="微软雅黑" w:hAnsi="微软雅黑"/>
          <w:szCs w:val="21"/>
        </w:rPr>
      </w:pPr>
    </w:p>
    <w:p w14:paraId="097AA530"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三、我们如何保护您的个人信息</w:t>
      </w:r>
    </w:p>
    <w:p w14:paraId="411FEB4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（一）我们已采取符合业界标准、合理可行的安全防护措施保护您的信息，防止个人信息遭到未经授权访问、公开披露、使用、修改、损坏或丢失。例如，在您的系统终端与服务器之间交换数据时受 SSL 协议加密保护；我们同时对多点网站提供 HTTPS 协议安全浏览方式；我们会使用加密技术提高个人信息的安全性；我们会使用受信赖的保护机制防止个人信息遭到恶意攻击；我们会部署访问控制机制，尽力确保只有授权人员才可访问个人信息；以及我们会举办安全和隐私保护培训课程，加强员工对于保护个人信息重要性的认识。</w:t>
      </w:r>
    </w:p>
    <w:p w14:paraId="00917ED3"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lastRenderedPageBreak/>
        <w:t>（二）我们有行业先进的以数据为核心、围绕数据生命周期进行的数据安全管理体系，从组织建设、制度设计、人员管理、产品技术等方面多维度提升整个系统的安全性。目前，我们的重要信息系统已经通过网络安全等级保护的三级以上测评。</w:t>
      </w:r>
    </w:p>
    <w:p w14:paraId="68BB2670"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（三）我们会采取合理可行的措施，尽力避免收集无关的个人信息。我们只会在达成本政策所述目的所需的期限内保留您的个人信息，除非法律有强制的存留要求。而我们判断前述期限的标准包括：</w:t>
      </w:r>
    </w:p>
    <w:p w14:paraId="6EBE82F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1、完成与您相关的工作记录、应对您可能的查询或争议处理；</w:t>
      </w:r>
    </w:p>
    <w:p w14:paraId="1DB2E85E"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2、保证我们为您提供服务的安全和质量；</w:t>
      </w:r>
    </w:p>
    <w:p w14:paraId="73891F4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3、您是否同意更长的留存期间；</w:t>
      </w:r>
    </w:p>
    <w:p w14:paraId="6E81214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4、是否存在保留期限的其他特别约定。</w:t>
      </w:r>
    </w:p>
    <w:p w14:paraId="6AE5CB9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在您的个人信息超出保留期间后，我们会根据适用法律的要求删除您的个人信息，或使其匿名化处理。</w:t>
      </w:r>
    </w:p>
    <w:p w14:paraId="0CC098B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四）互联网并非绝对安全的环境，使用我们的产品/服务时，我们强烈建议您不要使用非多点推荐的通信方式发送您的信息。您可以通过我们的服务建立联系和相互分享。当您通过我们的服务创建交流、交易或分享时，您可以自主选择沟通、交易或分享的对象，作为能够看到您的交易内容、联络方式、交流信息或分享内容等相关信息的第三方。</w:t>
      </w:r>
    </w:p>
    <w:p w14:paraId="53AF0F6D"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请注意，您在使用我们服务时自愿共享甚至公开分享的信息，可能会涉及您或他人的个人信息甚至个人敏感信息。请您更加谨慎地考虑，是否在使用我们的服务时共享甚至公开分享相关信息。</w:t>
      </w:r>
    </w:p>
    <w:p w14:paraId="7DEFA0DC"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请使用复杂密码，协助我们保证您的账户安全。我们将尽力保障您发送给我们的任何信息的安全性。如果我们的物理、技术或管理防护设施遭到破坏，导致信息被非授权访问、公开披露、篡改或毁坏，导致您的合法权益受损，我们将承担相应的法律责任。</w:t>
      </w:r>
    </w:p>
    <w:p w14:paraId="6CFB1713"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（五）我们将不定期更新并公开安全风险、个人信息安全影响评估报告等有关内容，您可通过多点公告方式获得。</w:t>
      </w:r>
    </w:p>
    <w:p w14:paraId="77B1172E"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六）在不幸发生个人信息安全事件后，我们将按照法律法规的要求向您告知：安全事件的基本情况和可能的影响、我们已采取或将要采取的处置措施、您可自主防范和降低风险的建议、对您的补救措施等。事件相关情况我们将以邮件、信函、电话、推送通知等方式告知您，难以逐一告知个人信息主体时，我们会采取合理、有效的方式发布公告。</w:t>
      </w:r>
    </w:p>
    <w:p w14:paraId="5FD3337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我们已制定未成年人信息安全事件应急预案，定期组织内部相关人员进行应急响应培训和应急演练，使其掌握岗位职责和应急处置策略和规程。在不幸发生未成年人信息安全事件后，我们将按照法律法规的要求，及时向未成年人及其监护人告知：安全事件的基本情况和可能的影响、我们已采取或将要采取的处置措施、未成年人及其监护人可自主防范和降低风险的建议、对未成年人及其监护人的补救措施等。我们将及时将事件相关情况以 APP 推送通知、发送邮件/短消息等方式告知未成年人及其监护人。难以逐一告知时，我们会采取合理、有效的方式发布相关警示信息。同时，我们还将按照监管部门要求，主动上报未成年人信息安全事件的处置情况。</w:t>
      </w:r>
      <w:r w:rsidRPr="00B31D33">
        <w:rPr>
          <w:rFonts w:ascii="微软雅黑" w:eastAsia="微软雅黑" w:hAnsi="微软雅黑" w:cs="Times New Roman"/>
          <w:szCs w:val="21"/>
        </w:rPr>
        <w:lastRenderedPageBreak/>
        <w:t>若未成年人及其监护人的合法权益受损，我们将承担相应的法律责任。</w:t>
      </w:r>
    </w:p>
    <w:p w14:paraId="446A9B3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同时，我们还将按照监管部门要求，上报个人信息安全事件的处置情况</w:t>
      </w:r>
    </w:p>
    <w:p w14:paraId="48D1B39F" w14:textId="77777777" w:rsidR="00804E14" w:rsidRPr="00B31D33" w:rsidRDefault="00804E14">
      <w:pPr>
        <w:jc w:val="left"/>
        <w:rPr>
          <w:rFonts w:ascii="微软雅黑" w:eastAsia="微软雅黑" w:hAnsi="微软雅黑"/>
          <w:szCs w:val="21"/>
        </w:rPr>
      </w:pPr>
    </w:p>
    <w:p w14:paraId="2FE4B367"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四、您的权利</w:t>
      </w:r>
    </w:p>
    <w:p w14:paraId="73C34BAF"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（一）查询、更正、补充和删除您的信息</w:t>
      </w:r>
    </w:p>
    <w:p w14:paraId="263B6D8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如果您是员工用户，您可以通过为您开通账户的企业用户管理员查询、更正、补充或删除您的信息。您需要重新录入您的人脸图片信息的，请您在完成向企业用户管理员提交的申请手续后在您的Dmall OS手机终端完成重新录入。</w:t>
      </w:r>
    </w:p>
    <w:p w14:paraId="50E60F70"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因为您提供的个人信息将可能影响企业用户对您身份的认定、对您工作的绩效考核及对您工作状态的判断，所以您应按照同企业用户的约定对您的信息进行查询、更正、补充和删除。</w:t>
      </w:r>
    </w:p>
    <w:p w14:paraId="24EB206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您同企业用户之间的争议纠纷，应通过合法途径同企业用户解决。</w:t>
      </w:r>
    </w:p>
    <w:p w14:paraId="6B467AF6" w14:textId="77777777" w:rsidR="00804E14" w:rsidRPr="00B31D33" w:rsidRDefault="00AC7356">
      <w:pPr>
        <w:jc w:val="left"/>
        <w:rPr>
          <w:rFonts w:ascii="微软雅黑" w:eastAsia="微软雅黑" w:hAnsi="微软雅黑"/>
          <w:szCs w:val="21"/>
        </w:rPr>
      </w:pPr>
      <w:commentRangeStart w:id="1"/>
      <w:r w:rsidRPr="00B31D33">
        <w:rPr>
          <w:rFonts w:ascii="微软雅黑" w:eastAsia="微软雅黑" w:hAnsi="微软雅黑" w:cs="Times New Roman"/>
          <w:b/>
          <w:szCs w:val="21"/>
        </w:rPr>
        <w:t>（二）删除您的信息</w:t>
      </w:r>
    </w:p>
    <w:p w14:paraId="09E8190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在以下情形中，您可以向我们提出删除个人信息的请求：</w:t>
      </w:r>
    </w:p>
    <w:p w14:paraId="28148CC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1、如果我们处理个人信息的行为违反法律法规；</w:t>
      </w:r>
    </w:p>
    <w:p w14:paraId="3769EF2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2、如果我们收集、使用您的个人信息，却未征得您的明确同意；</w:t>
      </w:r>
    </w:p>
    <w:p w14:paraId="7608C033"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3、如果我们处理个人信息的行为严重违反了与您或企业用户的约定；</w:t>
      </w:r>
    </w:p>
    <w:p w14:paraId="48C2493B"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4、如果您的账户被注销；</w:t>
      </w:r>
    </w:p>
    <w:p w14:paraId="60803B11"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5、如果我们永久不再为您或为您开通子账户的企业用户提供产品或服务。</w:t>
      </w:r>
    </w:p>
    <w:p w14:paraId="3266E4D3"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若我们决定响应您的删除请求，我们还将同时尽可能通知从我们处获得您的个人信息的主体，并要求其及时删除（除非法律法规另有规定，或这些主体已独立获得您的授权）。</w:t>
      </w:r>
    </w:p>
    <w:p w14:paraId="306550D7"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当您、企业用户管理员或我们协助您删除相关信息后，因为适用的法律和安全技术，我们可能无法立即从备份系统中删除相应的信息，我们将安全地存储您的个人信息并将其与任何进一步处理隔离，直到备份可以清除或实现匿名。</w:t>
      </w:r>
    </w:p>
    <w:p w14:paraId="39DB07F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（三）改变您授权同意的范围</w:t>
      </w:r>
    </w:p>
    <w:p w14:paraId="22CC9F77"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每个业务功能需要一些基本的个人信息才能得以完成。除此之外，您可以通过删除信息、关闭设备功能等方式改变您授权我们继续调用附加功能收集您个人信息的范围或收回您的授权同意。</w:t>
      </w:r>
    </w:p>
    <w:p w14:paraId="1F0E55D3"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当您收回同意后，我们将不再处理相应的个人信息。但您收回同意的决定，不会影响此前基于您的授权而开展的个人信息处理。</w:t>
      </w:r>
    </w:p>
    <w:p w14:paraId="03FF3EF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（四）注销您的账户</w:t>
      </w:r>
    </w:p>
    <w:p w14:paraId="721F763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您可以通过为您开通账户的企业用户管理员注销您的账户。</w:t>
      </w:r>
    </w:p>
    <w:p w14:paraId="3C07698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（五）响应您的上述请求</w:t>
      </w:r>
    </w:p>
    <w:p w14:paraId="0367835C"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为保障安全，您可能需要提供书面请求，或以其他方式证明您的身份。我们可能会先要求您验证自己的身份，然后再处理您的请求。</w:t>
      </w:r>
    </w:p>
    <w:p w14:paraId="35271FD0"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我们将在 15 个工作日内做出答复。如您不满意，还可以通过</w:t>
      </w:r>
      <w:hyperlink r:id="rId6">
        <w:r w:rsidRPr="00B31D33">
          <w:rPr>
            <w:rFonts w:ascii="微软雅黑" w:eastAsia="微软雅黑" w:hAnsi="微软雅黑" w:cs="Times New Roman"/>
            <w:color w:val="1A84EE"/>
            <w:szCs w:val="21"/>
          </w:rPr>
          <w:t>jianyi@dmall.com</w:t>
        </w:r>
      </w:hyperlink>
      <w:r w:rsidRPr="00B31D33">
        <w:rPr>
          <w:rFonts w:ascii="微软雅黑" w:eastAsia="微软雅黑" w:hAnsi="微软雅黑" w:cs="Times New Roman"/>
          <w:szCs w:val="21"/>
        </w:rPr>
        <w:t>或通过企业用户管理员发起投诉。</w:t>
      </w:r>
      <w:commentRangeEnd w:id="1"/>
      <w:r w:rsidR="00D00A01">
        <w:rPr>
          <w:rStyle w:val="a3"/>
        </w:rPr>
        <w:commentReference w:id="1"/>
      </w:r>
    </w:p>
    <w:p w14:paraId="38FC3BA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lastRenderedPageBreak/>
        <w:t>对于您合理的请求，我们原则上不收取费用，但对多次重复、超出合理限度的请求，我们将酌情收取一定费用。对于与您的身份不直接关联的信息、无端重复信息，或者需要过多技术手段（例如，需要开发新系统或从根本上改变现行惯例）、给他人合法权益带来风险或者不切实际的请求，我们可能会予以拒绝。</w:t>
      </w:r>
    </w:p>
    <w:p w14:paraId="3F89BF13"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在以下情形中，按照法律法规要求，我们将无法响应您的请求：</w:t>
      </w:r>
    </w:p>
    <w:p w14:paraId="22741F56"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1、与国家安全、国防安全有关的；</w:t>
      </w:r>
    </w:p>
    <w:p w14:paraId="5BE2DB24"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2、与公共安全、公共卫生、重大公共利益有关的；</w:t>
      </w:r>
    </w:p>
    <w:p w14:paraId="28FDD70F"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3、与犯罪侦查、起诉、审判和执行判决等有关的；</w:t>
      </w:r>
    </w:p>
    <w:p w14:paraId="2D303244"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4、有充分证据表明个人信息主体存在主观恶意或滥用权利的；</w:t>
      </w:r>
    </w:p>
    <w:p w14:paraId="2D05300C"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5、响应您的请求将导致您或其他个人、组织的合法权益受到严重损害的；</w:t>
      </w:r>
    </w:p>
    <w:p w14:paraId="3B1111EE"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6、涉及商业秘密的。</w:t>
      </w:r>
    </w:p>
    <w:p w14:paraId="18E99B93" w14:textId="77777777" w:rsidR="00804E14" w:rsidRPr="00B31D33" w:rsidRDefault="00804E14">
      <w:pPr>
        <w:jc w:val="left"/>
        <w:rPr>
          <w:rFonts w:ascii="微软雅黑" w:eastAsia="微软雅黑" w:hAnsi="微软雅黑"/>
          <w:szCs w:val="21"/>
        </w:rPr>
      </w:pPr>
    </w:p>
    <w:p w14:paraId="55020E26"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五、 我们如何处理儿童的个人</w:t>
      </w:r>
      <w:commentRangeStart w:id="2"/>
      <w:r w:rsidRPr="00B31D33">
        <w:rPr>
          <w:rFonts w:ascii="微软雅黑" w:eastAsia="微软雅黑" w:hAnsi="微软雅黑" w:cs="Times New Roman"/>
          <w:b/>
          <w:szCs w:val="21"/>
        </w:rPr>
        <w:t>信息</w:t>
      </w:r>
      <w:commentRangeEnd w:id="2"/>
      <w:r w:rsidR="004B4FDD">
        <w:rPr>
          <w:rStyle w:val="a3"/>
        </w:rPr>
        <w:commentReference w:id="2"/>
      </w:r>
    </w:p>
    <w:p w14:paraId="4AE5A70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基于使用Dmall OS的员工用户、企业用户管理员同企业用户具备合法的劳动关系，故我们推定您具有相应的民事行为能力，原则上儿童不应使用我们的产品/服务。如您为未成年人，我们要求您请您的父母或其他监护人仔细阅读本政策，并在征得您的父母或其他监护人同意的前提下使用我们的服务或向我们提供信息。</w:t>
      </w:r>
    </w:p>
    <w:p w14:paraId="6745FF4D" w14:textId="77777777" w:rsidR="00804E14" w:rsidRPr="004B4FDD" w:rsidRDefault="00AC7356">
      <w:pPr>
        <w:jc w:val="left"/>
        <w:rPr>
          <w:rFonts w:ascii="微软雅黑" w:eastAsia="微软雅黑" w:hAnsi="微软雅黑"/>
          <w:szCs w:val="21"/>
          <w:highlight w:val="yellow"/>
        </w:rPr>
      </w:pPr>
      <w:r w:rsidRPr="004B4FDD">
        <w:rPr>
          <w:rFonts w:ascii="微软雅黑" w:eastAsia="微软雅黑" w:hAnsi="微软雅黑" w:cs="Times New Roman"/>
          <w:b/>
          <w:szCs w:val="21"/>
          <w:highlight w:val="yellow"/>
        </w:rPr>
        <w:t>如果我们识别出您是未成年人用户，我们将通知为您开通子账户的企业、您的监护人并要求您的监护人同意未成年人个人信息收集使用规则。对于经父母或其他监护人同意使用我们的产品或服务而收集未成年人个人信息的情况，我们只会在法律法规允许、父母或其他监护人明确同意或者保护未成年人所必要的情况下使用、共享、转让或披露此信息。</w:t>
      </w:r>
    </w:p>
    <w:p w14:paraId="0360108E" w14:textId="77777777" w:rsidR="00804E14" w:rsidRPr="00B31D33" w:rsidRDefault="00AC7356">
      <w:pPr>
        <w:jc w:val="left"/>
        <w:rPr>
          <w:rFonts w:ascii="微软雅黑" w:eastAsia="微软雅黑" w:hAnsi="微软雅黑"/>
          <w:szCs w:val="21"/>
        </w:rPr>
      </w:pPr>
      <w:r w:rsidRPr="004B4FDD">
        <w:rPr>
          <w:rFonts w:ascii="微软雅黑" w:eastAsia="微软雅黑" w:hAnsi="微软雅黑" w:cs="Times New Roman"/>
          <w:b/>
          <w:szCs w:val="21"/>
          <w:highlight w:val="yellow"/>
        </w:rPr>
        <w:t>若您是未成年人的父母或其他监护人，请您关注您监护的未成年人是否是在取得您的授权同意之后使用我们的产品及/或服务。如您对您所监护的未成年人的个人信息有疑问，请通过第八节中的联系方式与我们联系</w:t>
      </w:r>
    </w:p>
    <w:p w14:paraId="1767DA6D" w14:textId="77777777" w:rsidR="00804E14" w:rsidRPr="00B31D33" w:rsidRDefault="00804E14">
      <w:pPr>
        <w:jc w:val="left"/>
        <w:rPr>
          <w:rFonts w:ascii="微软雅黑" w:eastAsia="微软雅黑" w:hAnsi="微软雅黑"/>
          <w:szCs w:val="21"/>
        </w:rPr>
      </w:pPr>
    </w:p>
    <w:p w14:paraId="06333BF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六、您的个人信息如何在全球范围转移</w:t>
      </w:r>
    </w:p>
    <w:p w14:paraId="7690980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我们在中华人民共和国境内运营中收集和产生的个人信息，存储在中国境内，以下情形除外：</w:t>
      </w:r>
    </w:p>
    <w:p w14:paraId="2424EC7B"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1、适用的法律有明确规定；</w:t>
      </w:r>
    </w:p>
    <w:p w14:paraId="3790FD7B"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2、获得您的明确授权；</w:t>
      </w:r>
    </w:p>
    <w:p w14:paraId="5059268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3、您通过互联网进行跨境服务等个人主动行为。</w:t>
      </w:r>
    </w:p>
    <w:p w14:paraId="0727265E"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针对以上情形，我们会确保依据本政策对您的个人信息提供相应的保护。</w:t>
      </w:r>
    </w:p>
    <w:p w14:paraId="03F78F29" w14:textId="77777777" w:rsidR="00804E14" w:rsidRPr="00B31D33" w:rsidRDefault="00804E14">
      <w:pPr>
        <w:jc w:val="left"/>
        <w:rPr>
          <w:rFonts w:ascii="微软雅黑" w:eastAsia="微软雅黑" w:hAnsi="微软雅黑"/>
          <w:szCs w:val="21"/>
        </w:rPr>
      </w:pPr>
    </w:p>
    <w:p w14:paraId="4B3BD569"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七、本政策如何更新</w:t>
      </w:r>
    </w:p>
    <w:p w14:paraId="5176FBD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我们的隐私政策可能变更。</w:t>
      </w:r>
    </w:p>
    <w:p w14:paraId="5CA8CAD0"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未经您明确同意，我们不会限制您按照本政策所应享有的权利。我们会在Dmall OS上发布对</w:t>
      </w:r>
      <w:r w:rsidRPr="00B31D33">
        <w:rPr>
          <w:rFonts w:ascii="微软雅黑" w:eastAsia="微软雅黑" w:hAnsi="微软雅黑" w:cs="Times New Roman"/>
          <w:szCs w:val="21"/>
        </w:rPr>
        <w:lastRenderedPageBreak/>
        <w:t>隐私政策所做的变更。对于重大变更，我们还会提供更为显著的通知（包括我们会通过公示的方式进行通知甚至向您提供弹窗提示）。</w:t>
      </w:r>
    </w:p>
    <w:p w14:paraId="527967A0"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本政策所指的重大变更包括但不限于：</w:t>
      </w:r>
    </w:p>
    <w:p w14:paraId="16894BB4"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1、我们的服务模式发生重大变化。如处理个人信息的目的、处理的个人信息类型、个人信息的使用方式等；</w:t>
      </w:r>
    </w:p>
    <w:p w14:paraId="2C2A056B"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2、我们在控制权等方面发生重大变化。如并购重组等引起的信息控制者变更等；</w:t>
      </w:r>
    </w:p>
    <w:p w14:paraId="631EA938"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3、个人信息共享、转让或公开披露的主要对象发生变化；</w:t>
      </w:r>
    </w:p>
    <w:p w14:paraId="2A4EB0E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4、您参与个人信息处理方面的权利及其行使方式发生重大变化；</w:t>
      </w:r>
    </w:p>
    <w:p w14:paraId="27E51C1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5、我们负责处理个人信息安全的责任部门、联络方式及投诉渠道发生变化；</w:t>
      </w:r>
    </w:p>
    <w:p w14:paraId="1B7311C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6、个人信息安全影响评估报告表明存在高风险。</w:t>
      </w:r>
    </w:p>
    <w:p w14:paraId="287D78A0"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我们还会将本政策的旧版本存档，供您查阅。</w:t>
      </w:r>
    </w:p>
    <w:p w14:paraId="70896598" w14:textId="77777777" w:rsidR="00804E14" w:rsidRPr="00B31D33" w:rsidRDefault="00804E14">
      <w:pPr>
        <w:jc w:val="left"/>
        <w:rPr>
          <w:rFonts w:ascii="微软雅黑" w:eastAsia="微软雅黑" w:hAnsi="微软雅黑"/>
          <w:szCs w:val="21"/>
        </w:rPr>
      </w:pPr>
    </w:p>
    <w:p w14:paraId="620B5F6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八、如何联系我们</w:t>
      </w:r>
    </w:p>
    <w:p w14:paraId="6957842C"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您可以通过以下方式与我们联系，我们将在 15 个工作日内回复您的请求：</w:t>
      </w:r>
    </w:p>
    <w:p w14:paraId="5D768E0F" w14:textId="77777777" w:rsidR="00804E14" w:rsidRPr="00B31D33" w:rsidRDefault="00AC7356">
      <w:pPr>
        <w:jc w:val="left"/>
        <w:rPr>
          <w:rFonts w:ascii="微软雅黑" w:eastAsia="微软雅黑" w:hAnsi="微软雅黑"/>
          <w:szCs w:val="21"/>
        </w:rPr>
      </w:pPr>
      <w:commentRangeStart w:id="3"/>
      <w:r w:rsidRPr="00B31D33">
        <w:rPr>
          <w:rFonts w:ascii="微软雅黑" w:eastAsia="微软雅黑" w:hAnsi="微软雅黑" w:cs="Times New Roman"/>
          <w:b/>
          <w:szCs w:val="21"/>
        </w:rPr>
        <w:t>如对本政策内容、个人信息有任何疑问、意见或建议，您可通过联系企业用户管理员、发送邮件到</w:t>
      </w:r>
      <w:hyperlink r:id="rId9">
        <w:r w:rsidRPr="00B31D33">
          <w:rPr>
            <w:rFonts w:ascii="微软雅黑" w:eastAsia="微软雅黑" w:hAnsi="微软雅黑" w:cs="Times New Roman"/>
            <w:color w:val="1A84EE"/>
            <w:szCs w:val="21"/>
          </w:rPr>
          <w:t>jianyi@dmall.com</w:t>
        </w:r>
      </w:hyperlink>
      <w:r w:rsidRPr="00B31D33">
        <w:rPr>
          <w:rFonts w:ascii="微软雅黑" w:eastAsia="微软雅黑" w:hAnsi="微软雅黑" w:cs="Times New Roman"/>
          <w:b/>
          <w:szCs w:val="21"/>
        </w:rPr>
        <w:t>等多种方式与我们联系；</w:t>
      </w:r>
      <w:commentRangeEnd w:id="3"/>
      <w:r w:rsidR="004B4FDD">
        <w:rPr>
          <w:rStyle w:val="a3"/>
        </w:rPr>
        <w:commentReference w:id="3"/>
      </w:r>
    </w:p>
    <w:p w14:paraId="2834BBE1"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如果您对我们的回复不满意，特别是您认为我们的个人信息处理行为损害了您的合法权益，您还可以向网信、电信、公安及工商等监管部门进行投诉或举报。</w:t>
      </w:r>
      <w:r w:rsidRPr="00B31D33">
        <w:rPr>
          <w:rFonts w:ascii="微软雅黑" w:eastAsia="微软雅黑" w:hAnsi="微软雅黑" w:cs="Times New Roman"/>
          <w:szCs w:val="21"/>
        </w:rPr>
        <w:br/>
      </w:r>
    </w:p>
    <w:p w14:paraId="0A1865D5"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b/>
          <w:szCs w:val="21"/>
        </w:rPr>
        <w:t>九、概念和术语解释</w:t>
      </w:r>
    </w:p>
    <w:p w14:paraId="65074D9B"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 xml:space="preserve">a) 用户：注册、登录及使用“Dmall OS”系统的全部用户，包括企业用户及员工用户。 </w:t>
      </w:r>
    </w:p>
    <w:p w14:paraId="64391A1C"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 xml:space="preserve">b) 企业用户：希望使用并注册成为“Dmall OS”系统用户的企业，包括但不限于公司、政府机构、其他组织、合伙或个体工商户等。 </w:t>
      </w:r>
    </w:p>
    <w:p w14:paraId="7DAB861A"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 xml:space="preserve">c) 企业用户管理员：获得企业授权或指定，具体操作企业用户 “Dmall OS”系统账户的人员。企业用户管理员的行为，视为企业用户行为，由企业用户承担后果。 </w:t>
      </w:r>
    </w:p>
    <w:p w14:paraId="38447CCC"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 xml:space="preserve">d)  员工用户：包括但不限于隶属于企业用户的正式员工、派遣人员、短期务工人员等接受企业用户要求使用“Dmall OS”系统的自然人。企业用户通过“Dmall OS”系统实现对员工用户的有效管理。 </w:t>
      </w:r>
    </w:p>
    <w:p w14:paraId="36746092"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 xml:space="preserve">e) 企业账户：企业用户通过注册或签订协议获得使用权的“Dmall OS”系统账户。 </w:t>
      </w:r>
    </w:p>
    <w:p w14:paraId="29A99F4D" w14:textId="77777777" w:rsidR="00804E14" w:rsidRPr="00B31D33" w:rsidRDefault="00AC7356">
      <w:pPr>
        <w:jc w:val="left"/>
        <w:rPr>
          <w:rFonts w:ascii="微软雅黑" w:eastAsia="微软雅黑" w:hAnsi="微软雅黑"/>
          <w:szCs w:val="21"/>
        </w:rPr>
      </w:pPr>
      <w:r w:rsidRPr="00B31D33">
        <w:rPr>
          <w:rFonts w:ascii="微软雅黑" w:eastAsia="微软雅黑" w:hAnsi="微软雅黑" w:cs="Times New Roman"/>
          <w:szCs w:val="21"/>
        </w:rPr>
        <w:t xml:space="preserve">f)  员工账户：由企业用户管理员代表企业用户为员工用户开通的，隶属于企业账户下的子账户，该账户权限及功能由企业用户管理员配置。 </w:t>
      </w:r>
    </w:p>
    <w:p w14:paraId="6B5113C7" w14:textId="77777777" w:rsidR="00804E14" w:rsidRPr="00B31D33" w:rsidRDefault="00804E14">
      <w:pPr>
        <w:jc w:val="left"/>
        <w:rPr>
          <w:rFonts w:ascii="微软雅黑" w:eastAsia="微软雅黑" w:hAnsi="微软雅黑"/>
          <w:szCs w:val="21"/>
        </w:rPr>
      </w:pPr>
    </w:p>
    <w:sectPr w:rsidR="00804E14" w:rsidRPr="00B31D33">
      <w:headerReference w:type="even" r:id="rId10"/>
      <w:headerReference w:type="default" r:id="rId11"/>
      <w:footerReference w:type="default" r:id="rId12"/>
      <w:headerReference w:type="first" r:id="rId13"/>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马力2-法务部" w:date="2022-04-19T16:48:00Z" w:initials="马力2-法务部">
    <w:p w14:paraId="30FF046D" w14:textId="60AE761D" w:rsidR="00D00A01" w:rsidRDefault="00D00A01">
      <w:pPr>
        <w:pStyle w:val="a4"/>
      </w:pPr>
      <w:r>
        <w:rPr>
          <w:rStyle w:val="a3"/>
        </w:rPr>
        <w:annotationRef/>
      </w:r>
      <w:r>
        <w:rPr>
          <w:rFonts w:hint="eastAsia"/>
        </w:rPr>
        <w:t>只有企业管理员有</w:t>
      </w:r>
    </w:p>
  </w:comment>
  <w:comment w:id="2" w:author="马力2-法务部" w:date="2022-04-19T16:54:00Z" w:initials="马力2-法务部">
    <w:p w14:paraId="28AE5742" w14:textId="4DFCD86C" w:rsidR="004B4FDD" w:rsidRDefault="004B4FDD">
      <w:pPr>
        <w:pStyle w:val="a4"/>
      </w:pPr>
      <w:r>
        <w:rPr>
          <w:rStyle w:val="a3"/>
        </w:rPr>
        <w:annotationRef/>
      </w:r>
      <w:r>
        <w:rPr>
          <w:rFonts w:hint="eastAsia"/>
        </w:rPr>
        <w:t>不涉及</w:t>
      </w:r>
    </w:p>
  </w:comment>
  <w:comment w:id="3" w:author="马力2-法务部" w:date="2022-04-19T16:54:00Z" w:initials="马力2-法务部">
    <w:p w14:paraId="78077D2D" w14:textId="525A0E4C" w:rsidR="004B4FDD" w:rsidRDefault="004B4FDD">
      <w:pPr>
        <w:pStyle w:val="a4"/>
      </w:pPr>
      <w:r>
        <w:rPr>
          <w:rStyle w:val="a3"/>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FF046D" w15:done="0"/>
  <w15:commentEx w15:paraId="28AE5742" w15:done="0"/>
  <w15:commentEx w15:paraId="78077D2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2EA82" w14:textId="77777777" w:rsidR="00675D75" w:rsidRDefault="00675D75">
      <w:r>
        <w:separator/>
      </w:r>
    </w:p>
  </w:endnote>
  <w:endnote w:type="continuationSeparator" w:id="0">
    <w:p w14:paraId="5FE1D36E" w14:textId="77777777" w:rsidR="00675D75" w:rsidRDefault="0067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637B" w14:textId="77777777" w:rsidR="00804E14" w:rsidRDefault="00804E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D9520" w14:textId="77777777" w:rsidR="00675D75" w:rsidRDefault="00675D75">
      <w:r>
        <w:separator/>
      </w:r>
    </w:p>
  </w:footnote>
  <w:footnote w:type="continuationSeparator" w:id="0">
    <w:p w14:paraId="464CEDEF" w14:textId="77777777" w:rsidR="00675D75" w:rsidRDefault="00675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E78F" w14:textId="77777777" w:rsidR="00804E14" w:rsidRDefault="00675D75">
    <w:r>
      <w:rPr>
        <w:noProof/>
      </w:rPr>
      <w:pict w14:anchorId="14E0E14D">
        <v:shapetype id="_x0000_m205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f" shapetype="f"/>
        </v:shapetype>
      </w:pict>
    </w:r>
    <w:r>
      <w:rPr>
        <w:noProof/>
      </w:rPr>
      <w:pict w14:anchorId="12300863">
        <v:shape id="PowerPlusWaterMarkObject3" o:spid="_x0000_s2051" type="#_x0000_m2053" style="position:absolute;left:0;text-align:left;margin-left:0;margin-top:0;width:415pt;height:207.5pt;z-index:-251657728;mso-position-horizontal:center;mso-position-horizontal-relative:margin;mso-position-vertical:center;mso-position-vertical-relative:margin" o:spt="136"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adj="10800" path="m@7,l@8,m@5,21600l@6,21600e" fillcolor="black" stroked="f">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陈鑫 8214"/>
          <v:handles>
            <v:h position="#0,bottomRight" xrange="6629,14971"/>
          </v:handles>
          <o:lock v:ext="edit" text="f" shapetyp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1AB8" w14:textId="77777777" w:rsidR="00804E14" w:rsidRDefault="00675D75">
    <w:r>
      <w:rPr>
        <w:noProof/>
      </w:rPr>
      <w:pict w14:anchorId="57BE8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225pt;height:56pt;rotation:315;z-index:-251656704;mso-wrap-edited:f;mso-width-percent:0;mso-height-percent:0;mso-position-horizontal:center;mso-position-horizontal-relative:margin;mso-position-vertical:center;mso-position-vertical-relative:margin;mso-width-percent:0;mso-height-percent:0"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fillcolor="black" stroked="f">
          <v:fill opacity="9830f"/>
          <v:textpath style="font-family:&quot;Lantinghei SC Demibold&quot;;font-size:50pt" string="陈鑫 821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206D" w14:textId="77777777" w:rsidR="00804E14" w:rsidRDefault="00675D75">
    <w:r>
      <w:rPr>
        <w:noProof/>
      </w:rPr>
      <w:pict w14:anchorId="435D07D5">
        <v:shapetype id="_x0000_m2052"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f" shapetype="f"/>
        </v:shapetype>
      </w:pict>
    </w:r>
    <w:r>
      <w:rPr>
        <w:noProof/>
      </w:rPr>
      <w:pict w14:anchorId="63023D8F">
        <v:shape id="PowerPlusWaterMarkObject2" o:spid="_x0000_s2050" type="#_x0000_m2052" style="position:absolute;left:0;text-align:left;margin-left:0;margin-top:0;width:415pt;height:207.5pt;z-index:-251658752;mso-position-horizontal:center;mso-position-horizontal-relative:margin;mso-position-vertical:center;mso-position-vertical-relative:margin" o:spt="136" wrapcoords="616 5068 390 16297 39 16921 -39 17155 7265 17545 7186 17467 -39 17467 18904 17467 10507 17467 8710 17545 18904 17077 18787 16843 18358 16297 18279 12554 19178 12476 20701 11774 20779 11228 21131 10059 21248 8811 21248 7563 20975 6316 20935 5380 19490 5146 14022 5068 2616 5068" adj="10800" path="m@7,l@8,m@5,21600l@6,21600e" fillcolor="black" stroked="f">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陈鑫 8214"/>
          <v:handles>
            <v:h position="#0,bottomRight" xrange="6629,14971"/>
          </v:handles>
          <o:lock v:ext="edit" text="f" shapetype="f"/>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马力2-法务部">
    <w15:presenceInfo w15:providerId="None" w15:userId="马力2-法务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04E14"/>
    <w:rsid w:val="004B4FDD"/>
    <w:rsid w:val="006307BD"/>
    <w:rsid w:val="00675D75"/>
    <w:rsid w:val="006C191C"/>
    <w:rsid w:val="00804E14"/>
    <w:rsid w:val="00AC7356"/>
    <w:rsid w:val="00B31D33"/>
    <w:rsid w:val="00BB03C9"/>
    <w:rsid w:val="00BD00F9"/>
    <w:rsid w:val="00C126DA"/>
    <w:rsid w:val="00C45FBF"/>
    <w:rsid w:val="00CA0872"/>
    <w:rsid w:val="00D00A01"/>
    <w:rsid w:val="00D22F55"/>
    <w:rsid w:val="00F9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29E210"/>
  <w15:docId w15:val="{12CD82E8-9BF7-49BB-BD5B-C473D203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00A01"/>
    <w:rPr>
      <w:sz w:val="21"/>
      <w:szCs w:val="21"/>
    </w:rPr>
  </w:style>
  <w:style w:type="paragraph" w:styleId="a4">
    <w:name w:val="annotation text"/>
    <w:basedOn w:val="a"/>
    <w:link w:val="a5"/>
    <w:uiPriority w:val="99"/>
    <w:semiHidden/>
    <w:unhideWhenUsed/>
    <w:rsid w:val="00D00A01"/>
    <w:pPr>
      <w:jc w:val="left"/>
    </w:pPr>
  </w:style>
  <w:style w:type="character" w:customStyle="1" w:styleId="a5">
    <w:name w:val="批注文字 字符"/>
    <w:basedOn w:val="a0"/>
    <w:link w:val="a4"/>
    <w:uiPriority w:val="99"/>
    <w:semiHidden/>
    <w:rsid w:val="00D00A01"/>
  </w:style>
  <w:style w:type="paragraph" w:styleId="a6">
    <w:name w:val="annotation subject"/>
    <w:basedOn w:val="a4"/>
    <w:next w:val="a4"/>
    <w:link w:val="a7"/>
    <w:uiPriority w:val="99"/>
    <w:semiHidden/>
    <w:unhideWhenUsed/>
    <w:rsid w:val="00D00A01"/>
    <w:rPr>
      <w:b/>
      <w:bCs/>
    </w:rPr>
  </w:style>
  <w:style w:type="character" w:customStyle="1" w:styleId="a7">
    <w:name w:val="批注主题 字符"/>
    <w:basedOn w:val="a5"/>
    <w:link w:val="a6"/>
    <w:uiPriority w:val="99"/>
    <w:semiHidden/>
    <w:rsid w:val="00D00A01"/>
    <w:rPr>
      <w:b/>
      <w:bCs/>
    </w:rPr>
  </w:style>
  <w:style w:type="paragraph" w:styleId="a8">
    <w:name w:val="Balloon Text"/>
    <w:basedOn w:val="a"/>
    <w:link w:val="a9"/>
    <w:uiPriority w:val="99"/>
    <w:semiHidden/>
    <w:unhideWhenUsed/>
    <w:rsid w:val="00D00A01"/>
    <w:rPr>
      <w:sz w:val="18"/>
      <w:szCs w:val="18"/>
    </w:rPr>
  </w:style>
  <w:style w:type="character" w:customStyle="1" w:styleId="a9">
    <w:name w:val="批注框文本 字符"/>
    <w:basedOn w:val="a0"/>
    <w:link w:val="a8"/>
    <w:uiPriority w:val="99"/>
    <w:semiHidden/>
    <w:rsid w:val="00D00A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jianyi@dmall.com" TargetMode="External"/><Relationship Id="rId11" Type="http://schemas.openxmlformats.org/officeDocument/2006/relationships/header" Target="head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jianyi@dmall.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10</Pages>
  <Words>1563</Words>
  <Characters>8915</Characters>
  <Application>Microsoft Office Word</Application>
  <DocSecurity>0</DocSecurity>
  <Lines>74</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马力2-法务部</cp:lastModifiedBy>
  <cp:revision>6</cp:revision>
  <dcterms:created xsi:type="dcterms:W3CDTF">2020-11-18T10:28:00Z</dcterms:created>
  <dcterms:modified xsi:type="dcterms:W3CDTF">2022-04-29T05:34:00Z</dcterms:modified>
</cp:coreProperties>
</file>